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E304C" w14:textId="73885C09" w:rsidR="002652F3" w:rsidRDefault="00BC5C61">
      <w:r w:rsidRPr="007D6E0A">
        <w:rPr>
          <w:rFonts w:ascii="Arial" w:hAnsi="Arial" w:cs="Arial"/>
          <w:b/>
          <w:bCs/>
          <w:noProof/>
          <w:sz w:val="24"/>
          <w:szCs w:val="24"/>
          <w:u w:val="single"/>
        </w:rPr>
        <w:drawing>
          <wp:anchor distT="0" distB="0" distL="114300" distR="114300" simplePos="0" relativeHeight="251659264" behindDoc="0" locked="0" layoutInCell="1" allowOverlap="1" wp14:anchorId="39D4F6F2" wp14:editId="161489E1">
            <wp:simplePos x="0" y="0"/>
            <wp:positionH relativeFrom="margin">
              <wp:align>center</wp:align>
            </wp:positionH>
            <wp:positionV relativeFrom="margin">
              <wp:posOffset>-628650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37808374" w14:textId="77777777" w:rsidR="00D528FF" w:rsidRPr="00E26902" w:rsidRDefault="00BC5C61" w:rsidP="00D528FF">
      <w:pPr>
        <w:ind w:left="-567" w:right="-726"/>
        <w:jc w:val="center"/>
        <w:rPr>
          <w:rFonts w:ascii="Arial" w:hAnsi="Arial" w:cs="Arial"/>
          <w:b/>
          <w:bCs/>
          <w:sz w:val="28"/>
          <w:szCs w:val="28"/>
        </w:rPr>
      </w:pPr>
      <w:r w:rsidRPr="00E26902">
        <w:rPr>
          <w:rFonts w:ascii="Arial" w:hAnsi="Arial" w:cs="Arial"/>
          <w:b/>
          <w:bCs/>
          <w:sz w:val="28"/>
          <w:szCs w:val="28"/>
        </w:rPr>
        <w:t>Sundials in Kirkby Malham</w:t>
      </w:r>
    </w:p>
    <w:p w14:paraId="7416A28B" w14:textId="4B122330" w:rsidR="00D64880" w:rsidRDefault="00D64880" w:rsidP="00D64880">
      <w:pPr>
        <w:ind w:left="-426" w:right="-432"/>
        <w:rPr>
          <w:rFonts w:ascii="Arial" w:hAnsi="Arial" w:cs="Arial"/>
        </w:rPr>
      </w:pPr>
      <w:r>
        <w:rPr>
          <w:rFonts w:ascii="Arial" w:hAnsi="Arial" w:cs="Arial"/>
        </w:rPr>
        <w:t xml:space="preserve">Like many of the surrounding Dales villages Kirkby Malham has many interesting datestones and inscriptions on its buildings. However, it also has </w:t>
      </w:r>
      <w:r w:rsidR="00C162F0">
        <w:rPr>
          <w:rFonts w:ascii="Arial" w:hAnsi="Arial" w:cs="Arial"/>
        </w:rPr>
        <w:t xml:space="preserve">several </w:t>
      </w:r>
      <w:r>
        <w:rPr>
          <w:rFonts w:ascii="Arial" w:hAnsi="Arial" w:cs="Arial"/>
        </w:rPr>
        <w:t>sundials</w:t>
      </w:r>
      <w:r w:rsidR="009E071C">
        <w:rPr>
          <w:rFonts w:ascii="Arial" w:hAnsi="Arial" w:cs="Arial"/>
        </w:rPr>
        <w:t xml:space="preserve"> </w:t>
      </w:r>
      <w:r>
        <w:rPr>
          <w:rFonts w:ascii="Arial" w:hAnsi="Arial" w:cs="Arial"/>
        </w:rPr>
        <w:t>which is more unusual.</w:t>
      </w:r>
      <w:r w:rsidR="001A0B5D">
        <w:rPr>
          <w:rFonts w:ascii="Arial" w:hAnsi="Arial" w:cs="Arial"/>
        </w:rPr>
        <w:t xml:space="preserve"> Two of these </w:t>
      </w:r>
      <w:r w:rsidR="0089239F">
        <w:rPr>
          <w:rFonts w:ascii="Arial" w:hAnsi="Arial" w:cs="Arial"/>
        </w:rPr>
        <w:t>can be found</w:t>
      </w:r>
      <w:r w:rsidR="001A0B5D">
        <w:rPr>
          <w:rFonts w:ascii="Arial" w:hAnsi="Arial" w:cs="Arial"/>
        </w:rPr>
        <w:t xml:space="preserve"> on public buildings and one on a private dwelling.</w:t>
      </w:r>
    </w:p>
    <w:p w14:paraId="17844794" w14:textId="379C1D13" w:rsidR="008C6BA4" w:rsidRDefault="008C6BA4" w:rsidP="008C6BA4">
      <w:pPr>
        <w:ind w:left="-426" w:right="-290"/>
        <w:rPr>
          <w:rFonts w:ascii="Arial" w:hAnsi="Arial" w:cs="Arial"/>
          <w:color w:val="202124"/>
          <w:shd w:val="clear" w:color="auto" w:fill="FFFFFF"/>
        </w:rPr>
      </w:pPr>
      <w:r>
        <w:rPr>
          <w:noProof/>
        </w:rPr>
        <w:drawing>
          <wp:anchor distT="0" distB="0" distL="114300" distR="114300" simplePos="0" relativeHeight="251660288" behindDoc="1" locked="0" layoutInCell="1" allowOverlap="1" wp14:anchorId="25CF6883" wp14:editId="4FAC0A8C">
            <wp:simplePos x="0" y="0"/>
            <wp:positionH relativeFrom="column">
              <wp:posOffset>-190500</wp:posOffset>
            </wp:positionH>
            <wp:positionV relativeFrom="paragraph">
              <wp:posOffset>285115</wp:posOffset>
            </wp:positionV>
            <wp:extent cx="2124075" cy="2083435"/>
            <wp:effectExtent l="38100" t="38100" r="47625" b="31115"/>
            <wp:wrapTight wrapText="bothSides">
              <wp:wrapPolygon edited="0">
                <wp:start x="-387" y="-395"/>
                <wp:lineTo x="-387" y="21725"/>
                <wp:lineTo x="21891" y="21725"/>
                <wp:lineTo x="21891" y="-395"/>
                <wp:lineTo x="-387" y="-395"/>
              </wp:wrapPolygon>
            </wp:wrapTight>
            <wp:docPr id="3" name="Picture 3" descr="A clock on a buil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ck on a building&#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24075" cy="2083435"/>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p>
    <w:p w14:paraId="2CDCD6CA" w14:textId="77777777" w:rsidR="008C6BA4" w:rsidRPr="00E26902" w:rsidRDefault="008C6BA4" w:rsidP="008C6BA4">
      <w:pPr>
        <w:ind w:left="-426" w:right="-432"/>
        <w:rPr>
          <w:rFonts w:ascii="Arial" w:hAnsi="Arial" w:cs="Arial"/>
        </w:rPr>
      </w:pPr>
      <w:r w:rsidRPr="001A0B5D">
        <w:rPr>
          <w:rFonts w:ascii="Arial" w:hAnsi="Arial" w:cs="Arial"/>
          <w:color w:val="000000"/>
        </w:rPr>
        <w:t>Perhaps the best known of the three sundials is above the door of The Victoria Inn.</w:t>
      </w:r>
    </w:p>
    <w:p w14:paraId="2F28DF79" w14:textId="1D09EECE" w:rsidR="008C6BA4" w:rsidRPr="005A0F76" w:rsidRDefault="008C6BA4" w:rsidP="008C6BA4">
      <w:pPr>
        <w:ind w:left="-426" w:right="-432"/>
        <w:rPr>
          <w:rFonts w:ascii="Arial" w:hAnsi="Arial" w:cs="Arial"/>
          <w:color w:val="000000"/>
        </w:rPr>
      </w:pPr>
      <w:r>
        <w:rPr>
          <w:rFonts w:ascii="Arial" w:hAnsi="Arial" w:cs="Arial"/>
          <w:color w:val="000000"/>
        </w:rPr>
        <w:t>Soon after inheriting the family estate George Serjeantson of Hanlith Hall had a new Hotel built to replace an earlier inn called The Sun. He had his initials GS</w:t>
      </w:r>
      <w:r w:rsidR="009E071C">
        <w:rPr>
          <w:rFonts w:ascii="Arial" w:hAnsi="Arial" w:cs="Arial"/>
          <w:color w:val="000000"/>
        </w:rPr>
        <w:t xml:space="preserve"> and</w:t>
      </w:r>
      <w:r>
        <w:rPr>
          <w:rFonts w:ascii="Arial" w:hAnsi="Arial" w:cs="Arial"/>
          <w:color w:val="000000"/>
        </w:rPr>
        <w:t xml:space="preserve"> 1840 engraved over the door and incorporated a dated sundial with a decorative gnomon. </w:t>
      </w:r>
    </w:p>
    <w:p w14:paraId="3B9FA182" w14:textId="3697366F" w:rsidR="008C6BA4" w:rsidRDefault="008C6BA4" w:rsidP="008C6BA4">
      <w:pPr>
        <w:ind w:left="-426" w:right="-290"/>
        <w:rPr>
          <w:rFonts w:ascii="Arial" w:hAnsi="Arial" w:cs="Arial"/>
          <w:color w:val="202124"/>
          <w:shd w:val="clear" w:color="auto" w:fill="FFFFFF"/>
        </w:rPr>
      </w:pPr>
    </w:p>
    <w:p w14:paraId="2AAFB9D0" w14:textId="79E55A46" w:rsidR="009E071C" w:rsidRDefault="009E071C" w:rsidP="009E071C">
      <w:pPr>
        <w:ind w:left="-426" w:right="-290"/>
        <w:rPr>
          <w:rFonts w:ascii="Arial" w:hAnsi="Arial" w:cs="Arial"/>
          <w:color w:val="202124"/>
          <w:shd w:val="clear" w:color="auto" w:fill="FFFFFF"/>
        </w:rPr>
      </w:pPr>
      <w:r w:rsidRPr="00630D2E">
        <w:rPr>
          <w:rFonts w:ascii="Arial" w:hAnsi="Arial" w:cs="Arial"/>
          <w:color w:val="202124"/>
          <w:shd w:val="clear" w:color="auto" w:fill="FFFFFF"/>
        </w:rPr>
        <w:t>For the full story behind this sundial</w:t>
      </w:r>
      <w:r w:rsidR="00630D2E">
        <w:rPr>
          <w:rFonts w:ascii="Arial" w:hAnsi="Arial" w:cs="Arial"/>
          <w:color w:val="202124"/>
          <w:shd w:val="clear" w:color="auto" w:fill="FFFFFF"/>
        </w:rPr>
        <w:t xml:space="preserve"> and the history of “The Vic” go to </w:t>
      </w:r>
      <w:hyperlink r:id="rId7" w:history="1">
        <w:r w:rsidR="00630D2E" w:rsidRPr="003F7645">
          <w:rPr>
            <w:rStyle w:val="Hyperlink"/>
            <w:rFonts w:ascii="Arial" w:hAnsi="Arial" w:cs="Arial"/>
            <w:shd w:val="clear" w:color="auto" w:fill="FFFFFF"/>
          </w:rPr>
          <w:t>www.kirkbymalham.info/KMI/kirkbymalham/victoria.html</w:t>
        </w:r>
      </w:hyperlink>
    </w:p>
    <w:p w14:paraId="5A6075F7" w14:textId="558A035C" w:rsidR="008C6BA4" w:rsidRPr="009E071C" w:rsidRDefault="008C6BA4" w:rsidP="009E071C">
      <w:pPr>
        <w:ind w:left="-426" w:right="-290"/>
        <w:rPr>
          <w:rFonts w:ascii="Arial" w:hAnsi="Arial" w:cs="Arial"/>
          <w:color w:val="202124"/>
          <w:shd w:val="clear" w:color="auto" w:fill="FFFFFF"/>
        </w:rPr>
      </w:pPr>
      <w:r w:rsidRPr="001A0B5D">
        <w:rPr>
          <w:rFonts w:ascii="Arial" w:hAnsi="Arial" w:cs="Arial"/>
          <w:b/>
          <w:bCs/>
        </w:rPr>
        <w:t>How do sundials work?</w:t>
      </w:r>
    </w:p>
    <w:p w14:paraId="419A7772" w14:textId="77777777" w:rsidR="008C6BA4" w:rsidRPr="001A0B5D" w:rsidRDefault="008C6BA4" w:rsidP="008C6BA4">
      <w:pPr>
        <w:ind w:left="-426" w:right="-432"/>
        <w:rPr>
          <w:rFonts w:ascii="Arial" w:hAnsi="Arial" w:cs="Arial"/>
          <w:b/>
          <w:bCs/>
        </w:rPr>
      </w:pPr>
      <w:r w:rsidRPr="001A0B5D">
        <w:rPr>
          <w:rFonts w:ascii="Arial" w:hAnsi="Arial" w:cs="Arial"/>
          <w:color w:val="000000"/>
          <w:spacing w:val="3"/>
          <w:shd w:val="clear" w:color="auto" w:fill="FCFCFC"/>
        </w:rPr>
        <w:t>Sundials work by the sun casting a shadow on the sundial’s gnomon. When the sun is at it</w:t>
      </w:r>
      <w:r>
        <w:rPr>
          <w:rFonts w:ascii="Arial" w:hAnsi="Arial" w:cs="Arial"/>
          <w:color w:val="000000"/>
          <w:spacing w:val="3"/>
          <w:shd w:val="clear" w:color="auto" w:fill="FCFCFC"/>
        </w:rPr>
        <w:t>s</w:t>
      </w:r>
      <w:r w:rsidRPr="001A0B5D">
        <w:rPr>
          <w:rFonts w:ascii="Arial" w:hAnsi="Arial" w:cs="Arial"/>
          <w:color w:val="000000"/>
          <w:spacing w:val="3"/>
          <w:shd w:val="clear" w:color="auto" w:fill="FCFCFC"/>
        </w:rPr>
        <w:t xml:space="preserve"> highest point of the day, or midday, the shadow is the shortest. When the sun is lower, in the afternoon, the shadow is the longest. Sundials are usually well marked with daylight hours, and there are some that have all 24 hours marked on them.</w:t>
      </w:r>
    </w:p>
    <w:p w14:paraId="5CFECE07" w14:textId="77777777" w:rsidR="008C6BA4" w:rsidRDefault="008C6BA4" w:rsidP="008C6BA4">
      <w:pPr>
        <w:ind w:left="-426" w:right="-290"/>
        <w:rPr>
          <w:rFonts w:ascii="Arial" w:hAnsi="Arial" w:cs="Arial"/>
          <w:color w:val="202124"/>
          <w:shd w:val="clear" w:color="auto" w:fill="FFFFFF"/>
        </w:rPr>
      </w:pPr>
    </w:p>
    <w:p w14:paraId="73D33091" w14:textId="77777777" w:rsidR="008C6BA4" w:rsidRDefault="008C6BA4" w:rsidP="008C6BA4">
      <w:pPr>
        <w:ind w:left="-426" w:right="-290"/>
        <w:rPr>
          <w:rFonts w:ascii="Arial" w:hAnsi="Arial" w:cs="Arial"/>
          <w:color w:val="202124"/>
          <w:shd w:val="clear" w:color="auto" w:fill="FFFFFF"/>
        </w:rPr>
      </w:pPr>
      <w:r>
        <w:rPr>
          <w:noProof/>
        </w:rPr>
        <w:lastRenderedPageBreak/>
        <w:drawing>
          <wp:anchor distT="0" distB="0" distL="114300" distR="114300" simplePos="0" relativeHeight="251661312" behindDoc="1" locked="0" layoutInCell="1" allowOverlap="1" wp14:anchorId="5C777C31" wp14:editId="58A19BE2">
            <wp:simplePos x="0" y="0"/>
            <wp:positionH relativeFrom="column">
              <wp:posOffset>2066925</wp:posOffset>
            </wp:positionH>
            <wp:positionV relativeFrom="paragraph">
              <wp:posOffset>200025</wp:posOffset>
            </wp:positionV>
            <wp:extent cx="2244090" cy="1781175"/>
            <wp:effectExtent l="38100" t="38100" r="41910" b="47625"/>
            <wp:wrapTight wrapText="bothSides">
              <wp:wrapPolygon edited="0">
                <wp:start x="-367" y="-462"/>
                <wp:lineTo x="-367" y="21947"/>
                <wp:lineTo x="21820" y="21947"/>
                <wp:lineTo x="21820" y="-462"/>
                <wp:lineTo x="-367" y="-462"/>
              </wp:wrapPolygon>
            </wp:wrapTight>
            <wp:docPr id="7" name="Picture 7" descr="image not f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not foun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4090" cy="1781175"/>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p>
    <w:p w14:paraId="6F170D95" w14:textId="7B07CBEB" w:rsidR="004E7A9C" w:rsidRPr="008C6BA4" w:rsidRDefault="00E26902" w:rsidP="008C6BA4">
      <w:pPr>
        <w:ind w:left="-426" w:right="-290"/>
        <w:rPr>
          <w:rFonts w:ascii="Arial" w:hAnsi="Arial" w:cs="Arial"/>
          <w:color w:val="202124"/>
          <w:shd w:val="clear" w:color="auto" w:fill="FFFFFF"/>
        </w:rPr>
      </w:pPr>
      <w:r>
        <w:rPr>
          <w:rFonts w:ascii="Arial" w:hAnsi="Arial" w:cs="Arial"/>
          <w:color w:val="000000"/>
        </w:rPr>
        <w:t>A second sundial can be found on the church porch. Why did the church need a clock and a sundial? It is thought that although the church tower housed a clock in the 18</w:t>
      </w:r>
      <w:r w:rsidRPr="00E26902">
        <w:rPr>
          <w:rFonts w:ascii="Arial" w:hAnsi="Arial" w:cs="Arial"/>
          <w:color w:val="000000"/>
          <w:vertAlign w:val="superscript"/>
        </w:rPr>
        <w:t>th</w:t>
      </w:r>
      <w:r>
        <w:rPr>
          <w:rFonts w:ascii="Arial" w:hAnsi="Arial" w:cs="Arial"/>
          <w:color w:val="000000"/>
        </w:rPr>
        <w:t xml:space="preserve"> century it probably wasn’t that </w:t>
      </w:r>
      <w:proofErr w:type="gramStart"/>
      <w:r>
        <w:rPr>
          <w:rFonts w:ascii="Arial" w:hAnsi="Arial" w:cs="Arial"/>
          <w:color w:val="000000"/>
        </w:rPr>
        <w:t>reliable</w:t>
      </w:r>
      <w:proofErr w:type="gramEnd"/>
      <w:r>
        <w:rPr>
          <w:rFonts w:ascii="Arial" w:hAnsi="Arial" w:cs="Arial"/>
          <w:color w:val="000000"/>
        </w:rPr>
        <w:t xml:space="preserve"> and the sundial would provide a means of setting </w:t>
      </w:r>
      <w:r w:rsidR="008C6BA4">
        <w:rPr>
          <w:rFonts w:ascii="Arial" w:hAnsi="Arial" w:cs="Arial"/>
          <w:color w:val="000000"/>
        </w:rPr>
        <w:t>it.</w:t>
      </w:r>
    </w:p>
    <w:p w14:paraId="7DEB19AE" w14:textId="6C9FEFE7" w:rsidR="004E7A9C" w:rsidRDefault="004E7A9C" w:rsidP="004E7A9C">
      <w:pPr>
        <w:ind w:right="-432" w:hanging="426"/>
        <w:rPr>
          <w:rFonts w:ascii="Arial" w:hAnsi="Arial" w:cs="Arial"/>
          <w:b/>
          <w:bCs/>
        </w:rPr>
      </w:pPr>
      <w:r w:rsidRPr="007D6E0A">
        <w:rPr>
          <w:rFonts w:ascii="Arial" w:hAnsi="Arial" w:cs="Arial"/>
          <w:b/>
          <w:bCs/>
          <w:noProof/>
          <w:sz w:val="24"/>
          <w:szCs w:val="24"/>
          <w:u w:val="single"/>
        </w:rPr>
        <w:drawing>
          <wp:anchor distT="0" distB="0" distL="114300" distR="114300" simplePos="0" relativeHeight="251663360" behindDoc="1" locked="0" layoutInCell="1" allowOverlap="1" wp14:anchorId="4B221E73" wp14:editId="6B372399">
            <wp:simplePos x="0" y="0"/>
            <wp:positionH relativeFrom="margin">
              <wp:posOffset>1666875</wp:posOffset>
            </wp:positionH>
            <wp:positionV relativeFrom="topMargin">
              <wp:posOffset>319405</wp:posOffset>
            </wp:positionV>
            <wp:extent cx="2553970" cy="480695"/>
            <wp:effectExtent l="0" t="0" r="0" b="0"/>
            <wp:wrapTight wrapText="bothSides">
              <wp:wrapPolygon edited="0">
                <wp:start x="0" y="0"/>
                <wp:lineTo x="0" y="20544"/>
                <wp:lineTo x="21428" y="20544"/>
                <wp:lineTo x="21428" y="0"/>
                <wp:lineTo x="0" y="0"/>
              </wp:wrapPolygon>
            </wp:wrapTight>
            <wp:docPr id="6" name="Picture 6"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3970" cy="4806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20765C" w14:textId="77777777" w:rsidR="009E071C" w:rsidRDefault="009E071C" w:rsidP="009E071C">
      <w:pPr>
        <w:ind w:left="-426" w:right="-290"/>
        <w:rPr>
          <w:rFonts w:ascii="Arial" w:hAnsi="Arial" w:cs="Arial"/>
          <w:b/>
          <w:bCs/>
        </w:rPr>
      </w:pPr>
    </w:p>
    <w:p w14:paraId="683785BC" w14:textId="310D6D22" w:rsidR="008C6BA4" w:rsidRPr="0089239F" w:rsidRDefault="008C6BA4" w:rsidP="009E071C">
      <w:pPr>
        <w:ind w:left="-426" w:right="-290"/>
        <w:rPr>
          <w:rFonts w:ascii="Arial" w:hAnsi="Arial" w:cs="Arial"/>
          <w:b/>
          <w:bCs/>
        </w:rPr>
      </w:pPr>
      <w:r w:rsidRPr="008C6BA4">
        <w:rPr>
          <w:rFonts w:ascii="Arial" w:hAnsi="Arial" w:cs="Arial"/>
          <w:b/>
          <w:bCs/>
        </w:rPr>
        <w:t>Fact</w:t>
      </w:r>
      <w:r>
        <w:rPr>
          <w:rFonts w:ascii="Arial" w:hAnsi="Arial" w:cs="Arial"/>
        </w:rPr>
        <w:t xml:space="preserve">: </w:t>
      </w:r>
      <w:r>
        <w:rPr>
          <w:rFonts w:ascii="Arial" w:hAnsi="Arial" w:cs="Arial"/>
          <w:color w:val="202124"/>
          <w:shd w:val="clear" w:color="auto" w:fill="FFFFFF"/>
        </w:rPr>
        <w:t>Up until the early 19th century </w:t>
      </w:r>
      <w:r w:rsidRPr="008C6BA4">
        <w:rPr>
          <w:rFonts w:ascii="Arial" w:hAnsi="Arial" w:cs="Arial"/>
          <w:color w:val="202124"/>
          <w:shd w:val="clear" w:color="auto" w:fill="FFFFFF"/>
        </w:rPr>
        <w:t>sundials</w:t>
      </w:r>
      <w:r>
        <w:rPr>
          <w:rFonts w:ascii="Arial" w:hAnsi="Arial" w:cs="Arial"/>
          <w:color w:val="202124"/>
          <w:shd w:val="clear" w:color="auto" w:fill="FFFFFF"/>
        </w:rPr>
        <w:t> were the main instrument people used to tell time. If they are correctly placed, </w:t>
      </w:r>
      <w:r w:rsidRPr="008C6BA4">
        <w:rPr>
          <w:rFonts w:ascii="Arial" w:hAnsi="Arial" w:cs="Arial"/>
          <w:color w:val="202124"/>
          <w:shd w:val="clear" w:color="auto" w:fill="FFFFFF"/>
        </w:rPr>
        <w:t>sundials</w:t>
      </w:r>
      <w:r>
        <w:rPr>
          <w:rFonts w:ascii="Arial" w:hAnsi="Arial" w:cs="Arial"/>
          <w:color w:val="202124"/>
          <w:shd w:val="clear" w:color="auto" w:fill="FFFFFF"/>
        </w:rPr>
        <w:t> can be used to accurately tell time down to the minute!</w:t>
      </w:r>
    </w:p>
    <w:p w14:paraId="60F4481A" w14:textId="035D5A04" w:rsidR="008C6BA4" w:rsidRDefault="00C162F0" w:rsidP="008C6BA4">
      <w:pPr>
        <w:ind w:right="-432"/>
        <w:rPr>
          <w:rFonts w:ascii="Arial" w:hAnsi="Arial" w:cs="Arial"/>
        </w:rPr>
      </w:pPr>
      <w:r>
        <w:rPr>
          <w:noProof/>
        </w:rPr>
        <w:drawing>
          <wp:anchor distT="0" distB="0" distL="114300" distR="114300" simplePos="0" relativeHeight="251664384" behindDoc="1" locked="0" layoutInCell="1" allowOverlap="1" wp14:anchorId="7F0D01CA" wp14:editId="79C5B714">
            <wp:simplePos x="0" y="0"/>
            <wp:positionH relativeFrom="page">
              <wp:posOffset>523875</wp:posOffset>
            </wp:positionH>
            <wp:positionV relativeFrom="paragraph">
              <wp:posOffset>140335</wp:posOffset>
            </wp:positionV>
            <wp:extent cx="1781175" cy="2218055"/>
            <wp:effectExtent l="38100" t="38100" r="47625" b="29845"/>
            <wp:wrapTight wrapText="bothSides">
              <wp:wrapPolygon edited="0">
                <wp:start x="-462" y="-371"/>
                <wp:lineTo x="-462" y="21705"/>
                <wp:lineTo x="21947" y="21705"/>
                <wp:lineTo x="21947" y="-371"/>
                <wp:lineTo x="-462" y="-371"/>
              </wp:wrapPolygon>
            </wp:wrapTight>
            <wp:docPr id="10" name="Picture 10" descr="A picture containing outdoor, sky, old, bri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outdoor, sky, old, brick&#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81175" cy="2218055"/>
                    </a:xfrm>
                    <a:prstGeom prst="rect">
                      <a:avLst/>
                    </a:prstGeom>
                    <a:noFill/>
                    <a:ln w="28575">
                      <a:solidFill>
                        <a:schemeClr val="tx1"/>
                      </a:solidFill>
                    </a:ln>
                  </pic:spPr>
                </pic:pic>
              </a:graphicData>
            </a:graphic>
            <wp14:sizeRelH relativeFrom="margin">
              <wp14:pctWidth>0</wp14:pctWidth>
            </wp14:sizeRelH>
            <wp14:sizeRelV relativeFrom="margin">
              <wp14:pctHeight>0</wp14:pctHeight>
            </wp14:sizeRelV>
          </wp:anchor>
        </w:drawing>
      </w:r>
    </w:p>
    <w:p w14:paraId="6EC8205D" w14:textId="5A8B0EC6" w:rsidR="004E7A9C" w:rsidRPr="004E7A9C" w:rsidRDefault="0089239F" w:rsidP="008C6BA4">
      <w:pPr>
        <w:ind w:right="-432"/>
        <w:rPr>
          <w:rFonts w:ascii="Arial" w:hAnsi="Arial" w:cs="Arial"/>
        </w:rPr>
      </w:pPr>
      <w:r>
        <w:rPr>
          <w:rFonts w:ascii="Arial" w:hAnsi="Arial" w:cs="Arial"/>
        </w:rPr>
        <w:t xml:space="preserve">Many will either walk or drive past the third sundial without even noticing it is there. </w:t>
      </w:r>
      <w:r w:rsidR="004E7A9C" w:rsidRPr="004E7A9C">
        <w:rPr>
          <w:rFonts w:ascii="Arial" w:hAnsi="Arial" w:cs="Arial"/>
          <w:color w:val="000000"/>
        </w:rPr>
        <w:t>Situated on the southern gable of </w:t>
      </w:r>
      <w:r w:rsidR="004E7A9C" w:rsidRPr="004E7A9C">
        <w:rPr>
          <w:rStyle w:val="Emphasis"/>
          <w:rFonts w:ascii="Arial" w:hAnsi="Arial" w:cs="Arial"/>
          <w:color w:val="000000"/>
        </w:rPr>
        <w:t>Hannah's Cottage</w:t>
      </w:r>
      <w:r w:rsidR="004E7A9C" w:rsidRPr="004E7A9C">
        <w:rPr>
          <w:rFonts w:ascii="Arial" w:hAnsi="Arial" w:cs="Arial"/>
          <w:color w:val="000000"/>
        </w:rPr>
        <w:t> or No.1 Main Street, this sun dial bears the initials </w:t>
      </w:r>
      <w:r w:rsidR="004E7A9C" w:rsidRPr="004E7A9C">
        <w:rPr>
          <w:rStyle w:val="Strong"/>
          <w:rFonts w:ascii="Arial" w:hAnsi="Arial" w:cs="Arial"/>
          <w:color w:val="000000"/>
        </w:rPr>
        <w:t>JW</w:t>
      </w:r>
      <w:r w:rsidR="004E7A9C" w:rsidRPr="004E7A9C">
        <w:rPr>
          <w:rFonts w:ascii="Arial" w:hAnsi="Arial" w:cs="Arial"/>
          <w:color w:val="000000"/>
        </w:rPr>
        <w:t xml:space="preserve">, that of John Walker, a previous owner of the house. The dial plate is otherwise very similar to the one on the "Vic" and is </w:t>
      </w:r>
      <w:r w:rsidR="004E7A9C">
        <w:rPr>
          <w:rFonts w:ascii="Arial" w:hAnsi="Arial" w:cs="Arial"/>
          <w:color w:val="000000"/>
        </w:rPr>
        <w:t>likely to be</w:t>
      </w:r>
      <w:r w:rsidR="004E7A9C" w:rsidRPr="004E7A9C">
        <w:rPr>
          <w:rFonts w:ascii="Arial" w:hAnsi="Arial" w:cs="Arial"/>
          <w:color w:val="000000"/>
        </w:rPr>
        <w:t xml:space="preserve"> from the same maker</w:t>
      </w:r>
      <w:r w:rsidR="004E7A9C">
        <w:rPr>
          <w:rFonts w:ascii="Arial" w:hAnsi="Arial" w:cs="Arial"/>
          <w:color w:val="000000"/>
        </w:rPr>
        <w:t xml:space="preserve">. It is </w:t>
      </w:r>
      <w:r w:rsidR="008C6BA4">
        <w:rPr>
          <w:rFonts w:ascii="Arial" w:hAnsi="Arial" w:cs="Arial"/>
          <w:color w:val="000000"/>
        </w:rPr>
        <w:t>thought that this may also date</w:t>
      </w:r>
      <w:r w:rsidR="004E7A9C" w:rsidRPr="004E7A9C">
        <w:rPr>
          <w:rFonts w:ascii="Arial" w:hAnsi="Arial" w:cs="Arial"/>
          <w:color w:val="000000"/>
        </w:rPr>
        <w:t xml:space="preserve"> from around 1840</w:t>
      </w:r>
      <w:r w:rsidR="004E7A9C">
        <w:rPr>
          <w:rFonts w:ascii="Arial" w:hAnsi="Arial" w:cs="Arial"/>
          <w:color w:val="000000"/>
        </w:rPr>
        <w:t>.</w:t>
      </w:r>
    </w:p>
    <w:p w14:paraId="0C7642D6" w14:textId="2BD0B5F4" w:rsidR="004E7A9C" w:rsidRDefault="004E7A9C" w:rsidP="004E7A9C">
      <w:pPr>
        <w:ind w:right="-432" w:hanging="426"/>
        <w:rPr>
          <w:rFonts w:ascii="Arial" w:hAnsi="Arial" w:cs="Arial"/>
          <w:b/>
          <w:bCs/>
        </w:rPr>
      </w:pPr>
    </w:p>
    <w:p w14:paraId="7A972AEE" w14:textId="023120EC" w:rsidR="0089239F" w:rsidRDefault="00C162F0" w:rsidP="00C162F0">
      <w:pPr>
        <w:ind w:left="-284" w:right="-432"/>
        <w:rPr>
          <w:rFonts w:ascii="Arial" w:hAnsi="Arial" w:cs="Arial"/>
        </w:rPr>
      </w:pPr>
      <w:r w:rsidRPr="00C162F0">
        <w:rPr>
          <w:rFonts w:ascii="Arial" w:hAnsi="Arial" w:cs="Arial"/>
        </w:rPr>
        <w:t>If yo</w:t>
      </w:r>
      <w:r>
        <w:rPr>
          <w:rFonts w:ascii="Arial" w:hAnsi="Arial" w:cs="Arial"/>
        </w:rPr>
        <w:t xml:space="preserve">u know of any more sundials in </w:t>
      </w:r>
      <w:proofErr w:type="spellStart"/>
      <w:r>
        <w:rPr>
          <w:rFonts w:ascii="Arial" w:hAnsi="Arial" w:cs="Arial"/>
        </w:rPr>
        <w:t>Malhamdale</w:t>
      </w:r>
      <w:proofErr w:type="spellEnd"/>
      <w:r>
        <w:rPr>
          <w:rFonts w:ascii="Arial" w:hAnsi="Arial" w:cs="Arial"/>
        </w:rPr>
        <w:t xml:space="preserve"> let us know. Email.</w:t>
      </w:r>
      <w:hyperlink r:id="rId11" w:history="1">
        <w:r w:rsidR="009E071C" w:rsidRPr="003F7645">
          <w:rPr>
            <w:rStyle w:val="Hyperlink"/>
            <w:rFonts w:ascii="Arial" w:hAnsi="Arial" w:cs="Arial"/>
          </w:rPr>
          <w:t>MLHGenquiries@gmail.com</w:t>
        </w:r>
      </w:hyperlink>
    </w:p>
    <w:p w14:paraId="26D4C275" w14:textId="77777777" w:rsidR="00C162F0" w:rsidRPr="00C162F0" w:rsidRDefault="00C162F0" w:rsidP="004E7A9C">
      <w:pPr>
        <w:ind w:right="-432" w:hanging="426"/>
        <w:rPr>
          <w:rFonts w:ascii="Arial" w:hAnsi="Arial" w:cs="Arial"/>
        </w:rPr>
      </w:pPr>
    </w:p>
    <w:p w14:paraId="672C3735" w14:textId="77777777" w:rsidR="0089239F" w:rsidRDefault="0089239F" w:rsidP="004E7A9C">
      <w:pPr>
        <w:ind w:right="-432" w:hanging="426"/>
        <w:rPr>
          <w:rFonts w:ascii="Arial" w:hAnsi="Arial" w:cs="Arial"/>
          <w:b/>
          <w:bCs/>
        </w:rPr>
      </w:pPr>
    </w:p>
    <w:p w14:paraId="3AB88E5C" w14:textId="77777777" w:rsidR="0089239F" w:rsidRDefault="0089239F" w:rsidP="004E7A9C">
      <w:pPr>
        <w:ind w:right="-432" w:hanging="426"/>
        <w:rPr>
          <w:rFonts w:ascii="Arial" w:hAnsi="Arial" w:cs="Arial"/>
          <w:b/>
          <w:bCs/>
        </w:rPr>
      </w:pPr>
    </w:p>
    <w:p w14:paraId="3623ABF8" w14:textId="77777777" w:rsidR="0089239F" w:rsidRDefault="0089239F" w:rsidP="004E7A9C">
      <w:pPr>
        <w:ind w:right="-432" w:hanging="426"/>
        <w:rPr>
          <w:rFonts w:ascii="Arial" w:hAnsi="Arial" w:cs="Arial"/>
          <w:b/>
          <w:bCs/>
        </w:rPr>
      </w:pPr>
    </w:p>
    <w:p w14:paraId="53E5E9D1" w14:textId="77777777" w:rsidR="0089239F" w:rsidRDefault="0089239F" w:rsidP="004E7A9C">
      <w:pPr>
        <w:ind w:right="-432" w:hanging="426"/>
        <w:rPr>
          <w:rFonts w:ascii="Arial" w:hAnsi="Arial" w:cs="Arial"/>
          <w:b/>
          <w:bCs/>
        </w:rPr>
      </w:pPr>
    </w:p>
    <w:sectPr w:rsidR="0089239F" w:rsidSect="00E26902">
      <w:pgSz w:w="8391" w:h="11906" w:code="11"/>
      <w:pgMar w:top="1440" w:right="1080" w:bottom="851"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1211DA"/>
    <w:rsid w:val="001A0B5D"/>
    <w:rsid w:val="002652F3"/>
    <w:rsid w:val="002D4E33"/>
    <w:rsid w:val="0043019C"/>
    <w:rsid w:val="004926F6"/>
    <w:rsid w:val="004A5075"/>
    <w:rsid w:val="004E7A9C"/>
    <w:rsid w:val="005A0F76"/>
    <w:rsid w:val="005A2CFC"/>
    <w:rsid w:val="00630D2E"/>
    <w:rsid w:val="006876F3"/>
    <w:rsid w:val="007D6E0A"/>
    <w:rsid w:val="008428FE"/>
    <w:rsid w:val="00844DEF"/>
    <w:rsid w:val="0089239F"/>
    <w:rsid w:val="008C6BA4"/>
    <w:rsid w:val="00922ADD"/>
    <w:rsid w:val="00941A50"/>
    <w:rsid w:val="009A3725"/>
    <w:rsid w:val="009E071C"/>
    <w:rsid w:val="00AD73C6"/>
    <w:rsid w:val="00BB6376"/>
    <w:rsid w:val="00BC5C61"/>
    <w:rsid w:val="00BE10AD"/>
    <w:rsid w:val="00C162F0"/>
    <w:rsid w:val="00C51EF9"/>
    <w:rsid w:val="00D528FF"/>
    <w:rsid w:val="00D64880"/>
    <w:rsid w:val="00E269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1A0B5D"/>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4E7A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kirkbymalham.info/KMI/kirkbymalham/victoria.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MLHGenquiries@gmail.com" TargetMode="Externa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2</cp:revision>
  <dcterms:created xsi:type="dcterms:W3CDTF">2021-06-10T14:58:00Z</dcterms:created>
  <dcterms:modified xsi:type="dcterms:W3CDTF">2021-06-10T14:58:00Z</dcterms:modified>
</cp:coreProperties>
</file>